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965" w:rsidRDefault="003B2965" w:rsidP="003B2965">
      <w:pPr>
        <w:rPr>
          <w:rStyle w:val="WACText"/>
          <w:rFonts w:ascii="Times New Roman" w:hAnsi="Times New Roman"/>
          <w:spacing w:val="-2"/>
          <w:szCs w:val="24"/>
        </w:rPr>
      </w:pPr>
      <w:r>
        <w:rPr>
          <w:rStyle w:val="WACText"/>
          <w:rFonts w:ascii="Times New Roman" w:hAnsi="Times New Roman"/>
          <w:spacing w:val="-2"/>
          <w:szCs w:val="24"/>
        </w:rPr>
        <w:t>(</w:t>
      </w:r>
      <w:r w:rsidRPr="003B2965">
        <w:rPr>
          <w:rStyle w:val="WACText"/>
          <w:rFonts w:ascii="Times New Roman" w:hAnsi="Times New Roman"/>
          <w:i/>
          <w:spacing w:val="-2"/>
          <w:szCs w:val="24"/>
        </w:rPr>
        <w:t>NAT Template</w:t>
      </w:r>
      <w:r>
        <w:rPr>
          <w:rStyle w:val="WACText"/>
          <w:rFonts w:ascii="Times New Roman" w:hAnsi="Times New Roman"/>
          <w:spacing w:val="-2"/>
          <w:szCs w:val="24"/>
        </w:rPr>
        <w:t>)</w:t>
      </w:r>
    </w:p>
    <w:p w:rsidR="00911E6A" w:rsidRPr="00911E6A" w:rsidRDefault="00911E6A" w:rsidP="003B2965">
      <w:pPr>
        <w:rPr>
          <w:rStyle w:val="WACText"/>
          <w:rFonts w:ascii="Times New Roman" w:hAnsi="Times New Roman"/>
          <w:i/>
          <w:spacing w:val="-2"/>
          <w:szCs w:val="24"/>
        </w:rPr>
      </w:pPr>
      <w:r w:rsidRPr="00911E6A">
        <w:rPr>
          <w:rFonts w:ascii="Times New Roman" w:hAnsi="Times New Roman"/>
          <w:i/>
        </w:rPr>
        <w:t xml:space="preserve">(Can be </w:t>
      </w:r>
      <w:r>
        <w:rPr>
          <w:rFonts w:ascii="Times New Roman" w:hAnsi="Times New Roman"/>
          <w:i/>
        </w:rPr>
        <w:t>i</w:t>
      </w:r>
      <w:r w:rsidRPr="00911E6A">
        <w:rPr>
          <w:rFonts w:ascii="Times New Roman" w:hAnsi="Times New Roman"/>
          <w:i/>
        </w:rPr>
        <w:t>ssued</w:t>
      </w:r>
      <w:r w:rsidR="007473BA">
        <w:rPr>
          <w:rFonts w:ascii="Times New Roman" w:hAnsi="Times New Roman"/>
          <w:i/>
        </w:rPr>
        <w:t xml:space="preserve"> as legal notice in a newspaper and submitted to Department of Ecology</w:t>
      </w:r>
      <w:r w:rsidRPr="00911E6A">
        <w:rPr>
          <w:rFonts w:ascii="Times New Roman" w:hAnsi="Times New Roman"/>
          <w:i/>
        </w:rPr>
        <w:t xml:space="preserve"> by </w:t>
      </w:r>
      <w:r w:rsidRPr="00911E6A">
        <w:rPr>
          <w:rFonts w:ascii="Times New Roman" w:hAnsi="Times New Roman"/>
          <w:i/>
        </w:rPr>
        <w:t>acting governmental agency, the applicant for, or the proponent of such action</w:t>
      </w:r>
      <w:r w:rsidR="007473BA">
        <w:rPr>
          <w:rFonts w:ascii="Times New Roman" w:hAnsi="Times New Roman"/>
          <w:i/>
        </w:rPr>
        <w:t xml:space="preserve"> –pursuant to RCW 43.21C.080)</w:t>
      </w:r>
    </w:p>
    <w:p w:rsidR="003B2965" w:rsidRDefault="003B2965" w:rsidP="003B2965">
      <w:pPr>
        <w:rPr>
          <w:rStyle w:val="WACText"/>
          <w:rFonts w:ascii="Times New Roman" w:hAnsi="Times New Roman"/>
          <w:spacing w:val="-2"/>
          <w:szCs w:val="24"/>
        </w:rPr>
      </w:pPr>
    </w:p>
    <w:p w:rsidR="003B2965" w:rsidRDefault="003B2965" w:rsidP="003B2965">
      <w:pPr>
        <w:jc w:val="center"/>
        <w:rPr>
          <w:rStyle w:val="WACText"/>
          <w:rFonts w:ascii="Times New Roman" w:hAnsi="Times New Roman"/>
          <w:spacing w:val="-2"/>
          <w:szCs w:val="24"/>
        </w:rPr>
      </w:pPr>
      <w:r>
        <w:rPr>
          <w:rStyle w:val="WACText"/>
          <w:rFonts w:ascii="Times New Roman" w:hAnsi="Times New Roman"/>
          <w:spacing w:val="-2"/>
          <w:szCs w:val="24"/>
        </w:rPr>
        <w:t>(</w:t>
      </w:r>
      <w:r w:rsidR="00911E6A">
        <w:rPr>
          <w:rStyle w:val="WACText"/>
          <w:rFonts w:ascii="Times New Roman" w:hAnsi="Times New Roman"/>
          <w:i/>
          <w:spacing w:val="-2"/>
          <w:szCs w:val="24"/>
        </w:rPr>
        <w:t xml:space="preserve">Use </w:t>
      </w:r>
      <w:r w:rsidRPr="00911E6A">
        <w:rPr>
          <w:rStyle w:val="WACText"/>
          <w:rFonts w:ascii="Times New Roman" w:hAnsi="Times New Roman"/>
          <w:i/>
          <w:spacing w:val="-2"/>
          <w:szCs w:val="24"/>
        </w:rPr>
        <w:t>letterhead</w:t>
      </w:r>
      <w:r w:rsidR="00911E6A">
        <w:rPr>
          <w:rStyle w:val="WACText"/>
          <w:rFonts w:ascii="Times New Roman" w:hAnsi="Times New Roman"/>
          <w:i/>
          <w:spacing w:val="-2"/>
          <w:szCs w:val="24"/>
        </w:rPr>
        <w:t xml:space="preserve"> as appropriate</w:t>
      </w:r>
      <w:r>
        <w:rPr>
          <w:rStyle w:val="WACText"/>
          <w:rFonts w:ascii="Times New Roman" w:hAnsi="Times New Roman"/>
          <w:spacing w:val="-2"/>
          <w:szCs w:val="24"/>
        </w:rPr>
        <w:t>)</w:t>
      </w:r>
    </w:p>
    <w:p w:rsidR="003B2965" w:rsidRDefault="003B2965" w:rsidP="003B2965">
      <w:pPr>
        <w:rPr>
          <w:rStyle w:val="WACText"/>
          <w:rFonts w:ascii="Times New Roman" w:hAnsi="Times New Roman"/>
          <w:spacing w:val="-2"/>
          <w:szCs w:val="24"/>
        </w:rPr>
      </w:pPr>
    </w:p>
    <w:p w:rsidR="003B2965" w:rsidRDefault="003B2965" w:rsidP="003B2965">
      <w:pPr>
        <w:jc w:val="center"/>
        <w:rPr>
          <w:rStyle w:val="Strong"/>
          <w:rFonts w:ascii="Times New Roman" w:hAnsi="Times New Roman"/>
        </w:rPr>
      </w:pPr>
      <w:r>
        <w:rPr>
          <w:rStyle w:val="Strong"/>
          <w:rFonts w:ascii="Times New Roman" w:hAnsi="Times New Roman"/>
        </w:rPr>
        <w:t>STATE ENVIRONMENTAL POLICY ACT</w:t>
      </w:r>
    </w:p>
    <w:p w:rsidR="003B2965" w:rsidRDefault="003B2965" w:rsidP="003B2965">
      <w:pPr>
        <w:jc w:val="center"/>
        <w:rPr>
          <w:rStyle w:val="Strong"/>
          <w:rFonts w:ascii="Times New Roman" w:hAnsi="Times New Roman"/>
        </w:rPr>
      </w:pPr>
    </w:p>
    <w:p w:rsidR="00431511" w:rsidRDefault="003B2965" w:rsidP="006E0AAF">
      <w:pPr>
        <w:jc w:val="center"/>
        <w:rPr>
          <w:rStyle w:val="Strong"/>
          <w:rFonts w:ascii="Times New Roman" w:hAnsi="Times New Roman"/>
          <w:sz w:val="32"/>
        </w:rPr>
      </w:pPr>
      <w:r w:rsidRPr="00766132">
        <w:rPr>
          <w:rStyle w:val="Strong"/>
          <w:rFonts w:ascii="Times New Roman" w:hAnsi="Times New Roman"/>
          <w:sz w:val="28"/>
        </w:rPr>
        <w:t>Notice of Action Taken</w:t>
      </w:r>
    </w:p>
    <w:p w:rsidR="006E0AAF" w:rsidRDefault="006E0AAF" w:rsidP="006E0AAF">
      <w:pPr>
        <w:jc w:val="center"/>
        <w:rPr>
          <w:rStyle w:val="Strong"/>
          <w:rFonts w:ascii="Times New Roman" w:hAnsi="Times New Roman"/>
          <w:sz w:val="32"/>
        </w:rPr>
      </w:pPr>
    </w:p>
    <w:p w:rsidR="006E0AAF" w:rsidRPr="006E0AAF" w:rsidRDefault="006E0AAF" w:rsidP="006E0AAF">
      <w:pPr>
        <w:jc w:val="center"/>
        <w:rPr>
          <w:rStyle w:val="WACText"/>
          <w:rFonts w:ascii="Times New Roman" w:hAnsi="Times New Roman"/>
          <w:b/>
          <w:bCs/>
          <w:sz w:val="32"/>
        </w:rPr>
      </w:pPr>
    </w:p>
    <w:p w:rsidR="003B2965" w:rsidRDefault="003B2965" w:rsidP="003B2965">
      <w:pPr>
        <w:rPr>
          <w:rStyle w:val="WACText"/>
          <w:rFonts w:ascii="Times New Roman" w:hAnsi="Times New Roman"/>
          <w:spacing w:val="-2"/>
          <w:szCs w:val="24"/>
        </w:rPr>
      </w:pPr>
      <w:r>
        <w:rPr>
          <w:rStyle w:val="WACText"/>
          <w:rFonts w:ascii="Times New Roman" w:hAnsi="Times New Roman"/>
          <w:spacing w:val="-2"/>
          <w:szCs w:val="24"/>
        </w:rPr>
        <w:t>[Date of Issuance]</w:t>
      </w:r>
      <w:r w:rsidR="007473BA">
        <w:rPr>
          <w:rStyle w:val="WACText"/>
          <w:rFonts w:ascii="Times New Roman" w:hAnsi="Times New Roman"/>
          <w:spacing w:val="-2"/>
          <w:szCs w:val="24"/>
        </w:rPr>
        <w:t xml:space="preserve"> </w:t>
      </w:r>
    </w:p>
    <w:p w:rsidR="00766132" w:rsidRDefault="00766132" w:rsidP="003B2965">
      <w:pPr>
        <w:rPr>
          <w:rStyle w:val="WACText"/>
          <w:rFonts w:ascii="Times New Roman" w:hAnsi="Times New Roman"/>
          <w:spacing w:val="-2"/>
          <w:szCs w:val="24"/>
        </w:rPr>
      </w:pPr>
    </w:p>
    <w:p w:rsidR="006E0AAF" w:rsidRDefault="00C03596" w:rsidP="003B2965">
      <w:pPr>
        <w:rPr>
          <w:rStyle w:val="WACText"/>
          <w:rFonts w:ascii="Times New Roman" w:hAnsi="Times New Roman"/>
          <w:spacing w:val="-2"/>
          <w:szCs w:val="24"/>
        </w:rPr>
      </w:pPr>
      <w:r w:rsidRPr="003B2965">
        <w:rPr>
          <w:rStyle w:val="WACText"/>
          <w:rFonts w:ascii="Times New Roman" w:hAnsi="Times New Roman"/>
          <w:spacing w:val="-2"/>
          <w:szCs w:val="24"/>
        </w:rPr>
        <w:t xml:space="preserve">Notice is given under </w:t>
      </w:r>
      <w:r w:rsidR="007473BA">
        <w:rPr>
          <w:rStyle w:val="WACText"/>
          <w:rFonts w:ascii="Times New Roman" w:hAnsi="Times New Roman"/>
          <w:spacing w:val="-2"/>
          <w:szCs w:val="24"/>
        </w:rPr>
        <w:t>RCW 43.21C.080, that [name of agency]</w:t>
      </w:r>
      <w:r w:rsidRPr="003B2965">
        <w:rPr>
          <w:rStyle w:val="WACText"/>
          <w:rFonts w:ascii="Times New Roman" w:hAnsi="Times New Roman"/>
          <w:spacing w:val="-2"/>
          <w:szCs w:val="24"/>
          <w:u w:val="single"/>
        </w:rPr>
        <w:t xml:space="preserve"> </w:t>
      </w:r>
      <w:r w:rsidRPr="003B2965">
        <w:rPr>
          <w:rStyle w:val="WACText"/>
          <w:rFonts w:ascii="Times New Roman" w:hAnsi="Times New Roman"/>
          <w:spacing w:val="-2"/>
          <w:szCs w:val="24"/>
        </w:rPr>
        <w:t xml:space="preserve">took the action </w:t>
      </w:r>
      <w:r w:rsidR="007473BA">
        <w:rPr>
          <w:rStyle w:val="WACText"/>
          <w:rFonts w:ascii="Times New Roman" w:hAnsi="Times New Roman"/>
          <w:spacing w:val="-2"/>
          <w:szCs w:val="24"/>
        </w:rPr>
        <w:t>described in (2) below on [date</w:t>
      </w:r>
      <w:r w:rsidR="007473BA" w:rsidRPr="007473BA">
        <w:rPr>
          <w:rStyle w:val="WACText"/>
          <w:rFonts w:ascii="Times New Roman" w:hAnsi="Times New Roman"/>
          <w:spacing w:val="-2"/>
          <w:szCs w:val="24"/>
        </w:rPr>
        <w:t xml:space="preserve">]. </w:t>
      </w:r>
      <w:r w:rsidR="007473BA" w:rsidRPr="007473BA">
        <w:rPr>
          <w:rStyle w:val="WACText"/>
          <w:rFonts w:ascii="Times New Roman" w:hAnsi="Times New Roman"/>
          <w:i/>
          <w:spacing w:val="-2"/>
          <w:szCs w:val="24"/>
        </w:rPr>
        <w:t>(</w:t>
      </w:r>
      <w:proofErr w:type="gramStart"/>
      <w:r w:rsidR="007473BA" w:rsidRPr="007473BA">
        <w:rPr>
          <w:rStyle w:val="WACText"/>
          <w:rFonts w:ascii="Times New Roman" w:hAnsi="Times New Roman"/>
          <w:i/>
          <w:spacing w:val="-2"/>
          <w:szCs w:val="24"/>
        </w:rPr>
        <w:t>note</w:t>
      </w:r>
      <w:proofErr w:type="gramEnd"/>
      <w:r w:rsidR="007473BA" w:rsidRPr="007473BA">
        <w:rPr>
          <w:rStyle w:val="WACText"/>
          <w:rFonts w:ascii="Times New Roman" w:hAnsi="Times New Roman"/>
          <w:i/>
          <w:spacing w:val="-2"/>
          <w:szCs w:val="24"/>
        </w:rPr>
        <w:t xml:space="preserve"> that only “project</w:t>
      </w:r>
      <w:r w:rsidR="00593CE7">
        <w:rPr>
          <w:rStyle w:val="WACText"/>
          <w:rFonts w:ascii="Times New Roman" w:hAnsi="Times New Roman"/>
          <w:i/>
          <w:spacing w:val="-2"/>
          <w:szCs w:val="24"/>
        </w:rPr>
        <w:t xml:space="preserve">” </w:t>
      </w:r>
      <w:r w:rsidR="007473BA" w:rsidRPr="007473BA">
        <w:rPr>
          <w:rStyle w:val="WACText"/>
          <w:rFonts w:ascii="Times New Roman" w:hAnsi="Times New Roman"/>
          <w:i/>
          <w:spacing w:val="-2"/>
          <w:szCs w:val="24"/>
        </w:rPr>
        <w:t>actions are subject to this statutory limitation provision</w:t>
      </w:r>
      <w:r w:rsidR="007473BA">
        <w:rPr>
          <w:rStyle w:val="WACText"/>
          <w:rFonts w:ascii="Times New Roman" w:hAnsi="Times New Roman"/>
          <w:spacing w:val="-2"/>
          <w:szCs w:val="24"/>
        </w:rPr>
        <w:t>)</w:t>
      </w:r>
      <w:r w:rsidR="007473BA" w:rsidRPr="007473BA">
        <w:rPr>
          <w:rStyle w:val="WACText"/>
          <w:rFonts w:ascii="Times New Roman" w:hAnsi="Times New Roman"/>
          <w:spacing w:val="-2"/>
          <w:szCs w:val="24"/>
        </w:rPr>
        <w:t>.</w:t>
      </w:r>
    </w:p>
    <w:p w:rsidR="006E0AAF" w:rsidRDefault="006E0AAF" w:rsidP="003B2965">
      <w:pPr>
        <w:rPr>
          <w:rStyle w:val="WACText"/>
          <w:rFonts w:ascii="Times New Roman" w:hAnsi="Times New Roman"/>
          <w:spacing w:val="-2"/>
          <w:szCs w:val="24"/>
        </w:rPr>
      </w:pPr>
    </w:p>
    <w:p w:rsidR="006E0AAF" w:rsidRDefault="00C03596" w:rsidP="003B2965">
      <w:r w:rsidRPr="003B2965">
        <w:rPr>
          <w:rStyle w:val="WACText"/>
          <w:rFonts w:ascii="Times New Roman" w:hAnsi="Times New Roman"/>
          <w:spacing w:val="-2"/>
          <w:szCs w:val="24"/>
        </w:rPr>
        <w:t xml:space="preserve">1. Any action to set aside, enjoin, review, or otherwise challenge such action on the grounds of noncompliance with the provisions of chapter 43.21C RCW (State Environmental Policy Act) shall be commenced on or before </w:t>
      </w:r>
      <w:r w:rsidR="007473BA">
        <w:rPr>
          <w:rStyle w:val="WACText"/>
          <w:rFonts w:ascii="Times New Roman" w:hAnsi="Times New Roman"/>
          <w:spacing w:val="-2"/>
          <w:szCs w:val="24"/>
        </w:rPr>
        <w:t xml:space="preserve">[date] </w:t>
      </w:r>
      <w:r w:rsidR="007473BA" w:rsidRPr="00593CE7">
        <w:rPr>
          <w:rStyle w:val="WACText"/>
          <w:rFonts w:ascii="Times New Roman" w:hAnsi="Times New Roman"/>
          <w:i/>
          <w:spacing w:val="-2"/>
          <w:szCs w:val="24"/>
        </w:rPr>
        <w:t>(</w:t>
      </w:r>
      <w:r w:rsidR="00593CE7" w:rsidRPr="00593CE7">
        <w:rPr>
          <w:rStyle w:val="WACText"/>
          <w:rFonts w:ascii="Times New Roman" w:hAnsi="Times New Roman"/>
          <w:i/>
          <w:spacing w:val="-2"/>
          <w:szCs w:val="24"/>
        </w:rPr>
        <w:t xml:space="preserve">no earlier than </w:t>
      </w:r>
      <w:r w:rsidR="00593CE7" w:rsidRPr="00593CE7">
        <w:rPr>
          <w:rFonts w:ascii="Times New Roman" w:hAnsi="Times New Roman"/>
          <w:i/>
        </w:rPr>
        <w:t>twent</w:t>
      </w:r>
      <w:r w:rsidR="00593CE7" w:rsidRPr="00593CE7">
        <w:rPr>
          <w:rFonts w:ascii="Times New Roman" w:hAnsi="Times New Roman"/>
          <w:i/>
        </w:rPr>
        <w:t>y-one days from the date of second</w:t>
      </w:r>
      <w:r w:rsidR="00593CE7" w:rsidRPr="00593CE7">
        <w:rPr>
          <w:rFonts w:ascii="Times New Roman" w:hAnsi="Times New Roman"/>
          <w:i/>
        </w:rPr>
        <w:t xml:space="preserve"> newspaper publication</w:t>
      </w:r>
      <w:r w:rsidR="00593CE7" w:rsidRPr="00593CE7">
        <w:rPr>
          <w:rFonts w:ascii="Times New Roman" w:hAnsi="Times New Roman"/>
          <w:i/>
        </w:rPr>
        <w:t>)</w:t>
      </w:r>
      <w:r w:rsidR="00593CE7">
        <w:rPr>
          <w:rFonts w:ascii="Times New Roman" w:hAnsi="Times New Roman"/>
          <w:i/>
        </w:rPr>
        <w:t>.</w:t>
      </w:r>
    </w:p>
    <w:p w:rsidR="006E0AAF" w:rsidRDefault="006E0AAF" w:rsidP="003B2965"/>
    <w:p w:rsidR="00000000" w:rsidRPr="003B2965" w:rsidRDefault="00C03596" w:rsidP="003B2965">
      <w:pPr>
        <w:rPr>
          <w:rStyle w:val="WACText"/>
          <w:rFonts w:ascii="Times New Roman" w:hAnsi="Times New Roman"/>
          <w:spacing w:val="-2"/>
          <w:szCs w:val="24"/>
        </w:rPr>
      </w:pPr>
      <w:r w:rsidRPr="003B2965">
        <w:rPr>
          <w:rStyle w:val="WACText"/>
          <w:rFonts w:ascii="Times New Roman" w:hAnsi="Times New Roman"/>
          <w:spacing w:val="-2"/>
          <w:szCs w:val="24"/>
        </w:rPr>
        <w:t>2. Description of</w:t>
      </w:r>
      <w:r w:rsidRPr="003B2965">
        <w:rPr>
          <w:rStyle w:val="WACText"/>
          <w:rFonts w:ascii="Times New Roman" w:hAnsi="Times New Roman"/>
          <w:spacing w:val="-2"/>
          <w:szCs w:val="24"/>
        </w:rPr>
        <w:t xml:space="preserve"> agency action: </w:t>
      </w:r>
      <w:r w:rsidR="007473BA">
        <w:rPr>
          <w:rStyle w:val="WACText"/>
          <w:rFonts w:ascii="Times New Roman" w:hAnsi="Times New Roman"/>
          <w:spacing w:val="-2"/>
          <w:szCs w:val="24"/>
        </w:rPr>
        <w:t>(</w:t>
      </w:r>
      <w:r w:rsidR="007473BA">
        <w:rPr>
          <w:rStyle w:val="WACText"/>
          <w:rFonts w:ascii="Times New Roman" w:hAnsi="Times New Roman"/>
          <w:i/>
          <w:spacing w:val="-2"/>
          <w:szCs w:val="24"/>
        </w:rPr>
        <w:t xml:space="preserve">this </w:t>
      </w:r>
      <w:r w:rsidR="007473BA" w:rsidRPr="007473BA">
        <w:rPr>
          <w:rStyle w:val="WACText"/>
          <w:rFonts w:ascii="Times New Roman" w:hAnsi="Times New Roman"/>
          <w:i/>
          <w:spacing w:val="-2"/>
          <w:szCs w:val="24"/>
        </w:rPr>
        <w:t xml:space="preserve">is not the SEPA document but the underlying agency action that was informed by </w:t>
      </w:r>
      <w:r w:rsidR="00431511">
        <w:rPr>
          <w:rStyle w:val="WACText"/>
          <w:rFonts w:ascii="Times New Roman" w:hAnsi="Times New Roman"/>
          <w:i/>
          <w:spacing w:val="-2"/>
          <w:szCs w:val="24"/>
        </w:rPr>
        <w:t xml:space="preserve">the </w:t>
      </w:r>
      <w:r w:rsidR="007473BA" w:rsidRPr="007473BA">
        <w:rPr>
          <w:rStyle w:val="WACText"/>
          <w:rFonts w:ascii="Times New Roman" w:hAnsi="Times New Roman"/>
          <w:i/>
          <w:spacing w:val="-2"/>
          <w:szCs w:val="24"/>
        </w:rPr>
        <w:t>SEPA review</w:t>
      </w:r>
      <w:r w:rsidR="007473BA">
        <w:rPr>
          <w:rStyle w:val="WACText"/>
          <w:rFonts w:ascii="Times New Roman" w:hAnsi="Times New Roman"/>
          <w:spacing w:val="-2"/>
          <w:szCs w:val="24"/>
        </w:rPr>
        <w:t>)</w:t>
      </w:r>
      <w:r w:rsidRPr="003B2965">
        <w:rPr>
          <w:rStyle w:val="WACText"/>
          <w:rFonts w:ascii="Times New Roman" w:hAnsi="Times New Roman"/>
          <w:spacing w:val="-2"/>
          <w:szCs w:val="24"/>
        </w:rPr>
        <w:tab/>
      </w:r>
    </w:p>
    <w:p w:rsidR="00000000" w:rsidRPr="003B2965" w:rsidRDefault="00C03596" w:rsidP="003B2965">
      <w:pPr>
        <w:rPr>
          <w:rStyle w:val="WACText"/>
          <w:rFonts w:ascii="Times New Roman" w:hAnsi="Times New Roman"/>
          <w:spacing w:val="-2"/>
          <w:szCs w:val="24"/>
        </w:rPr>
      </w:pPr>
    </w:p>
    <w:p w:rsidR="00000000" w:rsidRPr="003B2965" w:rsidRDefault="00C03596" w:rsidP="003B2965">
      <w:pPr>
        <w:rPr>
          <w:rStyle w:val="WACText"/>
          <w:rFonts w:ascii="Times New Roman" w:hAnsi="Times New Roman"/>
          <w:spacing w:val="-2"/>
          <w:szCs w:val="24"/>
        </w:rPr>
      </w:pPr>
      <w:r w:rsidRPr="003B2965">
        <w:rPr>
          <w:rStyle w:val="WACText"/>
          <w:rFonts w:ascii="Times New Roman" w:hAnsi="Times New Roman"/>
          <w:spacing w:val="-2"/>
          <w:szCs w:val="24"/>
        </w:rPr>
        <w:t>3. Description of proposal (</w:t>
      </w:r>
      <w:r w:rsidRPr="00431511">
        <w:rPr>
          <w:rStyle w:val="WACText"/>
          <w:rFonts w:ascii="Times New Roman" w:hAnsi="Times New Roman"/>
          <w:i/>
          <w:spacing w:val="-2"/>
          <w:szCs w:val="24"/>
        </w:rPr>
        <w:t>if not covered by (2)</w:t>
      </w:r>
      <w:r w:rsidRPr="003B2965">
        <w:rPr>
          <w:rStyle w:val="WACText"/>
          <w:rFonts w:ascii="Times New Roman" w:hAnsi="Times New Roman"/>
          <w:spacing w:val="-2"/>
          <w:szCs w:val="24"/>
        </w:rPr>
        <w:t>):</w:t>
      </w:r>
    </w:p>
    <w:p w:rsidR="00000000" w:rsidRPr="003B2965" w:rsidRDefault="00C03596" w:rsidP="003B2965">
      <w:pPr>
        <w:rPr>
          <w:rStyle w:val="WACText"/>
          <w:rFonts w:ascii="Times New Roman" w:hAnsi="Times New Roman"/>
          <w:spacing w:val="-2"/>
          <w:szCs w:val="24"/>
        </w:rPr>
      </w:pPr>
    </w:p>
    <w:p w:rsidR="00000000" w:rsidRPr="003B2965" w:rsidRDefault="00C03596" w:rsidP="003B2965">
      <w:pPr>
        <w:rPr>
          <w:rStyle w:val="WACText"/>
          <w:rFonts w:ascii="Times New Roman" w:hAnsi="Times New Roman"/>
          <w:spacing w:val="-2"/>
          <w:szCs w:val="24"/>
        </w:rPr>
      </w:pPr>
    </w:p>
    <w:p w:rsidR="00000000" w:rsidRPr="003B2965" w:rsidRDefault="00C03596" w:rsidP="003B2965">
      <w:pPr>
        <w:rPr>
          <w:rStyle w:val="WACText"/>
          <w:rFonts w:ascii="Times New Roman" w:hAnsi="Times New Roman"/>
          <w:spacing w:val="-2"/>
          <w:szCs w:val="24"/>
        </w:rPr>
      </w:pPr>
      <w:r w:rsidRPr="003B2965">
        <w:rPr>
          <w:rStyle w:val="WACText"/>
          <w:rFonts w:ascii="Times New Roman" w:hAnsi="Times New Roman"/>
          <w:spacing w:val="-2"/>
          <w:szCs w:val="24"/>
        </w:rPr>
        <w:t xml:space="preserve">4. Location of proposal </w:t>
      </w:r>
      <w:r w:rsidRPr="00431511">
        <w:rPr>
          <w:rStyle w:val="WACText"/>
          <w:rFonts w:ascii="Times New Roman" w:hAnsi="Times New Roman"/>
          <w:i/>
          <w:spacing w:val="-2"/>
          <w:szCs w:val="24"/>
        </w:rPr>
        <w:t>(a sufficient description should be given to locate the site, if any, but a complete legal description is not required):</w:t>
      </w:r>
    </w:p>
    <w:p w:rsidR="00000000" w:rsidRPr="003B2965" w:rsidRDefault="00C03596" w:rsidP="003B2965">
      <w:pPr>
        <w:rPr>
          <w:rStyle w:val="WACText"/>
          <w:rFonts w:ascii="Times New Roman" w:hAnsi="Times New Roman"/>
          <w:spacing w:val="-2"/>
          <w:szCs w:val="24"/>
        </w:rPr>
      </w:pPr>
    </w:p>
    <w:p w:rsidR="00000000" w:rsidRPr="003B2965" w:rsidRDefault="00C03596" w:rsidP="003B2965">
      <w:pPr>
        <w:rPr>
          <w:rStyle w:val="WACText"/>
          <w:rFonts w:ascii="Times New Roman" w:hAnsi="Times New Roman"/>
          <w:spacing w:val="-2"/>
          <w:szCs w:val="24"/>
        </w:rPr>
      </w:pPr>
    </w:p>
    <w:p w:rsidR="00000000" w:rsidRPr="003B2965" w:rsidRDefault="00C03596" w:rsidP="003B2965">
      <w:pPr>
        <w:rPr>
          <w:rStyle w:val="WACText"/>
          <w:rFonts w:ascii="Times New Roman" w:hAnsi="Times New Roman"/>
          <w:spacing w:val="-2"/>
          <w:szCs w:val="24"/>
        </w:rPr>
      </w:pPr>
      <w:r w:rsidRPr="003B2965">
        <w:rPr>
          <w:rStyle w:val="WACText"/>
          <w:rFonts w:ascii="Times New Roman" w:hAnsi="Times New Roman"/>
          <w:spacing w:val="-2"/>
          <w:szCs w:val="24"/>
        </w:rPr>
        <w:t>5. Type of enviro</w:t>
      </w:r>
      <w:r w:rsidRPr="003B2965">
        <w:rPr>
          <w:rStyle w:val="WACText"/>
          <w:rFonts w:ascii="Times New Roman" w:hAnsi="Times New Roman"/>
          <w:spacing w:val="-2"/>
          <w:szCs w:val="24"/>
        </w:rPr>
        <w:t>nmental review under SEPA (</w:t>
      </w:r>
      <w:r w:rsidRPr="00431511">
        <w:rPr>
          <w:rStyle w:val="WACText"/>
          <w:rFonts w:ascii="Times New Roman" w:hAnsi="Times New Roman"/>
          <w:i/>
          <w:spacing w:val="-2"/>
          <w:szCs w:val="24"/>
        </w:rPr>
        <w:t xml:space="preserve">include name and date of </w:t>
      </w:r>
      <w:r w:rsidR="00431511">
        <w:rPr>
          <w:rStyle w:val="WACText"/>
          <w:rFonts w:ascii="Times New Roman" w:hAnsi="Times New Roman"/>
          <w:i/>
          <w:spacing w:val="-2"/>
          <w:szCs w:val="24"/>
        </w:rPr>
        <w:t>applicable</w:t>
      </w:r>
      <w:r w:rsidRPr="00431511">
        <w:rPr>
          <w:rStyle w:val="WACText"/>
          <w:rFonts w:ascii="Times New Roman" w:hAnsi="Times New Roman"/>
          <w:i/>
          <w:spacing w:val="-2"/>
          <w:szCs w:val="24"/>
        </w:rPr>
        <w:t xml:space="preserve"> environmental documents</w:t>
      </w:r>
      <w:r w:rsidRPr="003B2965">
        <w:rPr>
          <w:rStyle w:val="WACText"/>
          <w:rFonts w:ascii="Times New Roman" w:hAnsi="Times New Roman"/>
          <w:spacing w:val="-2"/>
          <w:szCs w:val="24"/>
        </w:rPr>
        <w:t>):</w:t>
      </w:r>
    </w:p>
    <w:p w:rsidR="00000000" w:rsidRDefault="00C03596" w:rsidP="003B2965">
      <w:pPr>
        <w:rPr>
          <w:rStyle w:val="WACText"/>
          <w:rFonts w:ascii="Times New Roman" w:hAnsi="Times New Roman"/>
          <w:spacing w:val="-2"/>
          <w:szCs w:val="24"/>
        </w:rPr>
      </w:pPr>
    </w:p>
    <w:p w:rsidR="00C03596" w:rsidRPr="003B2965" w:rsidRDefault="00C03596" w:rsidP="003B2965">
      <w:pPr>
        <w:rPr>
          <w:rStyle w:val="WACText"/>
          <w:rFonts w:ascii="Times New Roman" w:hAnsi="Times New Roman"/>
          <w:spacing w:val="-2"/>
          <w:szCs w:val="24"/>
        </w:rPr>
      </w:pPr>
    </w:p>
    <w:p w:rsidR="00000000" w:rsidRPr="003B2965" w:rsidRDefault="00C03596" w:rsidP="00431511">
      <w:pPr>
        <w:rPr>
          <w:rStyle w:val="WACText"/>
          <w:rFonts w:ascii="Times New Roman" w:hAnsi="Times New Roman"/>
          <w:spacing w:val="-2"/>
          <w:szCs w:val="24"/>
        </w:rPr>
      </w:pPr>
      <w:r w:rsidRPr="003B2965">
        <w:rPr>
          <w:rStyle w:val="WACText"/>
          <w:rFonts w:ascii="Times New Roman" w:hAnsi="Times New Roman"/>
          <w:spacing w:val="-2"/>
          <w:szCs w:val="24"/>
        </w:rPr>
        <w:t xml:space="preserve">6. </w:t>
      </w:r>
      <w:r w:rsidR="00431511">
        <w:rPr>
          <w:rStyle w:val="WACText"/>
          <w:rFonts w:ascii="Times New Roman" w:hAnsi="Times New Roman"/>
          <w:spacing w:val="-2"/>
          <w:szCs w:val="24"/>
        </w:rPr>
        <w:t xml:space="preserve">SEPA </w:t>
      </w:r>
      <w:r w:rsidRPr="003B2965">
        <w:rPr>
          <w:rStyle w:val="WACText"/>
          <w:rFonts w:ascii="Times New Roman" w:hAnsi="Times New Roman"/>
          <w:spacing w:val="-2"/>
          <w:szCs w:val="24"/>
        </w:rPr>
        <w:t xml:space="preserve">Documents </w:t>
      </w:r>
      <w:r w:rsidR="00431511">
        <w:rPr>
          <w:rStyle w:val="WACText"/>
          <w:rFonts w:ascii="Times New Roman" w:hAnsi="Times New Roman"/>
          <w:spacing w:val="-2"/>
          <w:szCs w:val="24"/>
        </w:rPr>
        <w:t>are available to review at [include website location]</w:t>
      </w:r>
    </w:p>
    <w:p w:rsidR="00000000" w:rsidRDefault="00C03596" w:rsidP="003B2965">
      <w:pPr>
        <w:rPr>
          <w:rStyle w:val="WACText"/>
          <w:rFonts w:ascii="Times New Roman" w:hAnsi="Times New Roman"/>
          <w:spacing w:val="-2"/>
          <w:szCs w:val="24"/>
        </w:rPr>
      </w:pPr>
    </w:p>
    <w:p w:rsidR="00C03596" w:rsidRPr="003B2965" w:rsidRDefault="00C03596" w:rsidP="003B2965">
      <w:pPr>
        <w:rPr>
          <w:rStyle w:val="WACText"/>
          <w:rFonts w:ascii="Times New Roman" w:hAnsi="Times New Roman"/>
          <w:spacing w:val="-2"/>
          <w:szCs w:val="24"/>
        </w:rPr>
      </w:pPr>
    </w:p>
    <w:p w:rsidR="00000000" w:rsidRDefault="00C03596" w:rsidP="00C03596">
      <w:pPr>
        <w:rPr>
          <w:rStyle w:val="WACText"/>
          <w:rFonts w:ascii="Times New Roman" w:hAnsi="Times New Roman"/>
          <w:spacing w:val="-2"/>
          <w:szCs w:val="24"/>
        </w:rPr>
      </w:pPr>
      <w:r w:rsidRPr="003B2965">
        <w:rPr>
          <w:rStyle w:val="WACText"/>
          <w:rFonts w:ascii="Times New Roman" w:hAnsi="Times New Roman"/>
          <w:spacing w:val="-2"/>
          <w:szCs w:val="24"/>
        </w:rPr>
        <w:t xml:space="preserve">7. Name </w:t>
      </w:r>
      <w:r w:rsidR="00431511">
        <w:rPr>
          <w:rStyle w:val="WACText"/>
          <w:rFonts w:ascii="Times New Roman" w:hAnsi="Times New Roman"/>
          <w:spacing w:val="-2"/>
          <w:szCs w:val="24"/>
        </w:rPr>
        <w:t xml:space="preserve">and contact person </w:t>
      </w:r>
      <w:r w:rsidRPr="003B2965">
        <w:rPr>
          <w:rStyle w:val="WACText"/>
          <w:rFonts w:ascii="Times New Roman" w:hAnsi="Times New Roman"/>
          <w:spacing w:val="-2"/>
          <w:szCs w:val="24"/>
        </w:rPr>
        <w:t>of agency, proponent, or applicant giving notice:</w:t>
      </w:r>
    </w:p>
    <w:p w:rsidR="00C03596" w:rsidRDefault="00C03596" w:rsidP="00C03596">
      <w:pPr>
        <w:rPr>
          <w:rStyle w:val="WACText"/>
          <w:rFonts w:ascii="Times New Roman" w:hAnsi="Times New Roman"/>
          <w:spacing w:val="-2"/>
          <w:szCs w:val="24"/>
        </w:rPr>
      </w:pPr>
    </w:p>
    <w:p w:rsidR="00C03596" w:rsidRPr="003B2965" w:rsidRDefault="00C03596" w:rsidP="00C03596">
      <w:pPr>
        <w:rPr>
          <w:rStyle w:val="WACText"/>
          <w:rFonts w:ascii="Times New Roman" w:hAnsi="Times New Roman"/>
          <w:spacing w:val="-2"/>
          <w:szCs w:val="24"/>
        </w:rPr>
      </w:pPr>
    </w:p>
    <w:p w:rsidR="00000000" w:rsidRPr="003B2965" w:rsidRDefault="00C03596" w:rsidP="003B2965">
      <w:pPr>
        <w:rPr>
          <w:rStyle w:val="WACText"/>
          <w:rFonts w:ascii="Times New Roman" w:hAnsi="Times New Roman"/>
          <w:spacing w:val="-2"/>
          <w:szCs w:val="24"/>
        </w:rPr>
      </w:pPr>
      <w:r w:rsidRPr="003B2965">
        <w:rPr>
          <w:rStyle w:val="WACText"/>
          <w:rFonts w:ascii="Times New Roman" w:hAnsi="Times New Roman"/>
          <w:spacing w:val="-2"/>
          <w:szCs w:val="24"/>
        </w:rPr>
        <w:t>8. This notice is filed by (signature of individual and capacity in which the person is signing):</w:t>
      </w:r>
    </w:p>
    <w:p w:rsidR="00000000" w:rsidRPr="003B2965" w:rsidRDefault="00C03596" w:rsidP="003B2965">
      <w:pPr>
        <w:rPr>
          <w:rStyle w:val="WACText"/>
          <w:rFonts w:ascii="Times New Roman" w:hAnsi="Times New Roman"/>
          <w:spacing w:val="-2"/>
          <w:szCs w:val="24"/>
        </w:rPr>
      </w:pPr>
    </w:p>
    <w:p w:rsidR="00431511" w:rsidRPr="00C03596" w:rsidRDefault="00431511" w:rsidP="00431511">
      <w:pPr>
        <w:rPr>
          <w:rStyle w:val="WACText"/>
          <w:rFonts w:ascii="Times New Roman" w:hAnsi="Times New Roman"/>
          <w:spacing w:val="-2"/>
          <w:szCs w:val="24"/>
          <w:u w:val="single"/>
        </w:rPr>
      </w:pPr>
      <w:r>
        <w:rPr>
          <w:rStyle w:val="WACText"/>
          <w:rFonts w:ascii="Times New Roman" w:hAnsi="Times New Roman"/>
          <w:spacing w:val="-2"/>
          <w:szCs w:val="24"/>
        </w:rPr>
        <w:t xml:space="preserve">Name: </w:t>
      </w:r>
      <w:r w:rsidRPr="003E25F7">
        <w:rPr>
          <w:rStyle w:val="WACText"/>
          <w:rFonts w:ascii="Times New Roman" w:hAnsi="Times New Roman"/>
          <w:spacing w:val="-2"/>
          <w:szCs w:val="24"/>
        </w:rPr>
        <w:tab/>
      </w:r>
      <w:r w:rsidR="00C03596" w:rsidRPr="00C03596">
        <w:rPr>
          <w:rStyle w:val="WACText"/>
          <w:rFonts w:ascii="Times New Roman" w:hAnsi="Times New Roman"/>
          <w:spacing w:val="-2"/>
          <w:szCs w:val="24"/>
          <w:u w:val="single"/>
        </w:rPr>
        <w:t>____________________________________</w:t>
      </w:r>
    </w:p>
    <w:p w:rsidR="00C03596" w:rsidRPr="00C03596" w:rsidRDefault="00C03596" w:rsidP="00431511">
      <w:pPr>
        <w:rPr>
          <w:rStyle w:val="WACText"/>
          <w:rFonts w:ascii="Times New Roman" w:hAnsi="Times New Roman"/>
          <w:spacing w:val="-2"/>
          <w:szCs w:val="24"/>
          <w:u w:val="single"/>
        </w:rPr>
      </w:pPr>
    </w:p>
    <w:p w:rsidR="00431511" w:rsidRPr="00431511" w:rsidRDefault="00431511" w:rsidP="00431511">
      <w:pPr>
        <w:pStyle w:val="HRt-1"/>
        <w:widowControl/>
        <w:tabs>
          <w:tab w:val="clear" w:pos="-720"/>
          <w:tab w:val="right" w:leader="underscore" w:pos="5580"/>
          <w:tab w:val="left" w:pos="5940"/>
          <w:tab w:val="left" w:pos="6120"/>
          <w:tab w:val="right" w:leader="underscore" w:pos="9360"/>
        </w:tabs>
        <w:spacing w:line="240" w:lineRule="auto"/>
        <w:rPr>
          <w:rStyle w:val="WACText"/>
          <w:rFonts w:ascii="Times New Roman" w:hAnsi="Times New Roman"/>
          <w:spacing w:val="-2"/>
          <w:szCs w:val="24"/>
          <w:u w:val="single"/>
        </w:rPr>
      </w:pPr>
      <w:r w:rsidRPr="003E25F7">
        <w:rPr>
          <w:rStyle w:val="WACText"/>
          <w:rFonts w:ascii="Times New Roman" w:hAnsi="Times New Roman"/>
          <w:spacing w:val="-2"/>
          <w:szCs w:val="24"/>
        </w:rPr>
        <w:t>Signature</w:t>
      </w:r>
      <w:r w:rsidRPr="003E25F7">
        <w:rPr>
          <w:rStyle w:val="WACText"/>
          <w:rFonts w:ascii="Times New Roman" w:hAnsi="Times New Roman"/>
          <w:spacing w:val="-2"/>
          <w:szCs w:val="24"/>
        </w:rPr>
        <w:tab/>
      </w:r>
      <w:r>
        <w:rPr>
          <w:rStyle w:val="WACText"/>
          <w:rFonts w:ascii="Times New Roman" w:hAnsi="Times New Roman"/>
          <w:spacing w:val="-2"/>
          <w:szCs w:val="24"/>
        </w:rPr>
        <w:t xml:space="preserve"> </w:t>
      </w:r>
      <w:r w:rsidRPr="003E25F7">
        <w:rPr>
          <w:rStyle w:val="WACText"/>
          <w:rFonts w:ascii="Times New Roman" w:hAnsi="Times New Roman"/>
          <w:spacing w:val="-2"/>
          <w:szCs w:val="24"/>
        </w:rPr>
        <w:t>Date</w:t>
      </w:r>
      <w:r>
        <w:rPr>
          <w:rStyle w:val="WACText"/>
          <w:rFonts w:ascii="Times New Roman" w:hAnsi="Times New Roman"/>
          <w:spacing w:val="-2"/>
          <w:szCs w:val="24"/>
        </w:rPr>
        <w:t xml:space="preserve"> </w:t>
      </w:r>
      <w:r w:rsidRPr="00431511">
        <w:rPr>
          <w:rStyle w:val="WACText"/>
          <w:rFonts w:ascii="Times New Roman" w:hAnsi="Times New Roman"/>
          <w:spacing w:val="-2"/>
          <w:szCs w:val="24"/>
          <w:u w:val="single"/>
        </w:rPr>
        <w:softHyphen/>
      </w:r>
      <w:r w:rsidRPr="00431511">
        <w:rPr>
          <w:rStyle w:val="WACText"/>
          <w:rFonts w:ascii="Times New Roman" w:hAnsi="Times New Roman"/>
          <w:spacing w:val="-2"/>
          <w:szCs w:val="24"/>
          <w:u w:val="single"/>
        </w:rPr>
        <w:softHyphen/>
      </w:r>
      <w:r w:rsidRPr="00431511">
        <w:rPr>
          <w:rStyle w:val="WACText"/>
          <w:rFonts w:ascii="Times New Roman" w:hAnsi="Times New Roman"/>
          <w:spacing w:val="-2"/>
          <w:szCs w:val="24"/>
          <w:u w:val="single"/>
        </w:rPr>
        <w:softHyphen/>
      </w:r>
      <w:r>
        <w:rPr>
          <w:rStyle w:val="WACText"/>
          <w:rFonts w:ascii="Times New Roman" w:hAnsi="Times New Roman"/>
          <w:spacing w:val="-2"/>
          <w:szCs w:val="24"/>
          <w:u w:val="single"/>
        </w:rPr>
        <w:tab/>
      </w:r>
      <w:r>
        <w:rPr>
          <w:rStyle w:val="WACText"/>
          <w:rFonts w:ascii="Times New Roman" w:hAnsi="Times New Roman"/>
          <w:spacing w:val="-2"/>
          <w:szCs w:val="24"/>
          <w:u w:val="single"/>
        </w:rPr>
        <w:tab/>
      </w:r>
    </w:p>
    <w:p w:rsidR="00431511" w:rsidRPr="00C03596" w:rsidRDefault="00431511" w:rsidP="00C03596">
      <w:pPr>
        <w:pStyle w:val="WACHistory"/>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jc w:val="both"/>
        <w:rPr>
          <w:rStyle w:val="WACText"/>
        </w:rPr>
      </w:pPr>
      <w:r>
        <w:rPr>
          <w:rFonts w:ascii="Times New Roman" w:hAnsi="Times New Roman"/>
          <w:spacing w:val="-2"/>
          <w:sz w:val="20"/>
        </w:rPr>
        <w:t>(</w:t>
      </w:r>
      <w:proofErr w:type="gramStart"/>
      <w:r>
        <w:rPr>
          <w:rFonts w:ascii="Times New Roman" w:hAnsi="Times New Roman"/>
          <w:spacing w:val="-2"/>
          <w:sz w:val="20"/>
        </w:rPr>
        <w:t>electronic</w:t>
      </w:r>
      <w:proofErr w:type="gramEnd"/>
      <w:r>
        <w:rPr>
          <w:rFonts w:ascii="Times New Roman" w:hAnsi="Times New Roman"/>
          <w:spacing w:val="-2"/>
          <w:sz w:val="20"/>
        </w:rPr>
        <w:t xml:space="preserve"> signature or name of signor is sufficient</w:t>
      </w:r>
      <w:r w:rsidRPr="003E25F7">
        <w:rPr>
          <w:rFonts w:ascii="Times New Roman" w:hAnsi="Times New Roman"/>
          <w:spacing w:val="-2"/>
          <w:sz w:val="20"/>
        </w:rPr>
        <w:t>)</w:t>
      </w:r>
      <w:bookmarkStart w:id="0" w:name="_GoBack"/>
      <w:bookmarkEnd w:id="0"/>
    </w:p>
    <w:sectPr w:rsidR="00431511" w:rsidRPr="00C03596">
      <w:headerReference w:type="even" r:id="rId7"/>
      <w:footerReference w:type="even" r:id="rId8"/>
      <w:footerReference w:type="default" r:id="rId9"/>
      <w:endnotePr>
        <w:numFmt w:val="decimal"/>
      </w:endnotePr>
      <w:type w:val="continuous"/>
      <w:pgSz w:w="12240" w:h="15840"/>
      <w:pgMar w:top="1080" w:right="475" w:bottom="108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03596">
      <w:pPr>
        <w:widowControl/>
        <w:spacing w:line="20" w:lineRule="exact"/>
      </w:pPr>
    </w:p>
  </w:endnote>
  <w:endnote w:type="continuationSeparator" w:id="0">
    <w:p w:rsidR="00000000" w:rsidRDefault="00C03596">
      <w:r>
        <w:t xml:space="preserve"> </w:t>
      </w:r>
    </w:p>
  </w:endnote>
  <w:endnote w:type="continuationNotice" w:id="1">
    <w:p w:rsidR="00000000" w:rsidRDefault="00C035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03596">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03596">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3</w:t>
    </w:r>
    <w:r>
      <w:rPr>
        <w:rStyle w:val="PageNumbe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03596">
      <w:r>
        <w:separator/>
      </w:r>
    </w:p>
  </w:footnote>
  <w:footnote w:type="continuationSeparator" w:id="0">
    <w:p w:rsidR="00000000" w:rsidRDefault="00C03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03596">
    <w:pPr>
      <w:pStyle w:val="Header"/>
      <w:tabs>
        <w:tab w:val="clear" w:pos="4320"/>
        <w:tab w:val="clear" w:pos="8640"/>
      </w:tabs>
      <w:jc w:val="center"/>
      <w:rPr>
        <w:rFonts w:ascii="Times New Roman" w:hAnsi="Times New Roman"/>
        <w:b/>
        <w:sz w:val="20"/>
      </w:rPr>
    </w:pPr>
    <w:r>
      <w:rPr>
        <w:rFonts w:ascii="Times New Roman" w:hAnsi="Times New Roman"/>
        <w:b/>
        <w:vanish/>
        <w:sz w:val="20"/>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5016"/>
    <w:multiLevelType w:val="singleLevel"/>
    <w:tmpl w:val="63788BBC"/>
    <w:lvl w:ilvl="0">
      <w:start w:val="2"/>
      <w:numFmt w:val="lowerLetter"/>
      <w:lvlText w:val="%1."/>
      <w:lvlJc w:val="left"/>
      <w:pPr>
        <w:tabs>
          <w:tab w:val="num" w:pos="360"/>
        </w:tabs>
        <w:ind w:left="360" w:hanging="360"/>
      </w:pPr>
      <w:rPr>
        <w:rFonts w:hint="default"/>
      </w:rPr>
    </w:lvl>
  </w:abstractNum>
  <w:abstractNum w:abstractNumId="1" w15:restartNumberingAfterBreak="0">
    <w:nsid w:val="0F962B47"/>
    <w:multiLevelType w:val="singleLevel"/>
    <w:tmpl w:val="FD485968"/>
    <w:lvl w:ilvl="0">
      <w:start w:val="7"/>
      <w:numFmt w:val="lowerLetter"/>
      <w:lvlText w:val="%1."/>
      <w:lvlJc w:val="left"/>
      <w:pPr>
        <w:tabs>
          <w:tab w:val="num" w:pos="360"/>
        </w:tabs>
        <w:ind w:left="360" w:hanging="360"/>
      </w:pPr>
      <w:rPr>
        <w:rFonts w:hint="default"/>
      </w:rPr>
    </w:lvl>
  </w:abstractNum>
  <w:abstractNum w:abstractNumId="2" w15:restartNumberingAfterBreak="0">
    <w:nsid w:val="15DD04A7"/>
    <w:multiLevelType w:val="singleLevel"/>
    <w:tmpl w:val="4FF289C8"/>
    <w:lvl w:ilvl="0">
      <w:start w:val="1"/>
      <w:numFmt w:val="decimal"/>
      <w:lvlText w:val="%1)"/>
      <w:lvlJc w:val="left"/>
      <w:pPr>
        <w:tabs>
          <w:tab w:val="num" w:pos="1080"/>
        </w:tabs>
        <w:ind w:left="1080" w:hanging="360"/>
      </w:pPr>
      <w:rPr>
        <w:rFonts w:hint="default"/>
      </w:rPr>
    </w:lvl>
  </w:abstractNum>
  <w:abstractNum w:abstractNumId="3" w15:restartNumberingAfterBreak="0">
    <w:nsid w:val="27E7085D"/>
    <w:multiLevelType w:val="singleLevel"/>
    <w:tmpl w:val="FC921FC0"/>
    <w:lvl w:ilvl="0">
      <w:start w:val="1"/>
      <w:numFmt w:val="decimal"/>
      <w:lvlText w:val="%1)"/>
      <w:lvlJc w:val="left"/>
      <w:pPr>
        <w:tabs>
          <w:tab w:val="num" w:pos="1080"/>
        </w:tabs>
        <w:ind w:left="1080" w:hanging="360"/>
      </w:pPr>
      <w:rPr>
        <w:rFonts w:hint="default"/>
      </w:rPr>
    </w:lvl>
  </w:abstractNum>
  <w:abstractNum w:abstractNumId="4" w15:restartNumberingAfterBreak="0">
    <w:nsid w:val="390664AC"/>
    <w:multiLevelType w:val="singleLevel"/>
    <w:tmpl w:val="E3F85686"/>
    <w:lvl w:ilvl="0">
      <w:start w:val="2"/>
      <w:numFmt w:val="lowerLetter"/>
      <w:lvlText w:val="%1."/>
      <w:lvlJc w:val="left"/>
      <w:pPr>
        <w:tabs>
          <w:tab w:val="num" w:pos="720"/>
        </w:tabs>
        <w:ind w:left="720" w:hanging="720"/>
      </w:pPr>
      <w:rPr>
        <w:rFonts w:hint="default"/>
      </w:rPr>
    </w:lvl>
  </w:abstractNum>
  <w:abstractNum w:abstractNumId="5" w15:restartNumberingAfterBreak="0">
    <w:nsid w:val="4A3F17FD"/>
    <w:multiLevelType w:val="singleLevel"/>
    <w:tmpl w:val="EDB867A8"/>
    <w:lvl w:ilvl="0">
      <w:start w:val="2"/>
      <w:numFmt w:val="lowerLetter"/>
      <w:lvlText w:val="%1."/>
      <w:lvlJc w:val="left"/>
      <w:pPr>
        <w:tabs>
          <w:tab w:val="num" w:pos="360"/>
        </w:tabs>
        <w:ind w:left="360" w:hanging="360"/>
      </w:pPr>
      <w:rPr>
        <w:rFonts w:hint="default"/>
      </w:rPr>
    </w:lvl>
  </w:abstractNum>
  <w:abstractNum w:abstractNumId="6" w15:restartNumberingAfterBreak="0">
    <w:nsid w:val="57727ECC"/>
    <w:multiLevelType w:val="singleLevel"/>
    <w:tmpl w:val="7600836E"/>
    <w:lvl w:ilvl="0">
      <w:start w:val="1"/>
      <w:numFmt w:val="lowerLetter"/>
      <w:lvlText w:val="%1."/>
      <w:lvlJc w:val="left"/>
      <w:pPr>
        <w:tabs>
          <w:tab w:val="num" w:pos="720"/>
        </w:tabs>
        <w:ind w:left="720" w:hanging="720"/>
      </w:pPr>
      <w:rPr>
        <w:rFonts w:hint="default"/>
      </w:rPr>
    </w:lvl>
  </w:abstractNum>
  <w:abstractNum w:abstractNumId="7" w15:restartNumberingAfterBreak="0">
    <w:nsid w:val="621D4115"/>
    <w:multiLevelType w:val="singleLevel"/>
    <w:tmpl w:val="28C0A8BA"/>
    <w:lvl w:ilvl="0">
      <w:start w:val="1"/>
      <w:numFmt w:val="lowerLetter"/>
      <w:lvlText w:val="(%1)"/>
      <w:lvlJc w:val="left"/>
      <w:pPr>
        <w:tabs>
          <w:tab w:val="num" w:pos="720"/>
        </w:tabs>
        <w:ind w:left="720" w:hanging="360"/>
      </w:pPr>
      <w:rPr>
        <w:rFonts w:hint="default"/>
      </w:rPr>
    </w:lvl>
  </w:abstractNum>
  <w:abstractNum w:abstractNumId="8" w15:restartNumberingAfterBreak="0">
    <w:nsid w:val="627E44D2"/>
    <w:multiLevelType w:val="singleLevel"/>
    <w:tmpl w:val="D1D4522A"/>
    <w:lvl w:ilvl="0">
      <w:start w:val="1"/>
      <w:numFmt w:val="lowerLetter"/>
      <w:lvlText w:val="%1."/>
      <w:lvlJc w:val="left"/>
      <w:pPr>
        <w:tabs>
          <w:tab w:val="num" w:pos="720"/>
        </w:tabs>
        <w:ind w:left="720" w:hanging="720"/>
      </w:pPr>
      <w:rPr>
        <w:rFonts w:hint="default"/>
      </w:rPr>
    </w:lvl>
  </w:abstractNum>
  <w:abstractNum w:abstractNumId="9" w15:restartNumberingAfterBreak="0">
    <w:nsid w:val="67296485"/>
    <w:multiLevelType w:val="singleLevel"/>
    <w:tmpl w:val="1A847AA8"/>
    <w:lvl w:ilvl="0">
      <w:start w:val="12"/>
      <w:numFmt w:val="lowerLetter"/>
      <w:lvlText w:val="%1."/>
      <w:lvlJc w:val="left"/>
      <w:pPr>
        <w:tabs>
          <w:tab w:val="num" w:pos="360"/>
        </w:tabs>
        <w:ind w:left="360" w:hanging="360"/>
      </w:pPr>
      <w:rPr>
        <w:rFonts w:hint="default"/>
      </w:rPr>
    </w:lvl>
  </w:abstractNum>
  <w:abstractNum w:abstractNumId="10" w15:restartNumberingAfterBreak="0">
    <w:nsid w:val="71DC614C"/>
    <w:multiLevelType w:val="singleLevel"/>
    <w:tmpl w:val="D83064FE"/>
    <w:lvl w:ilvl="0">
      <w:start w:val="7"/>
      <w:numFmt w:val="lowerLetter"/>
      <w:lvlText w:val="%1."/>
      <w:lvlJc w:val="left"/>
      <w:pPr>
        <w:tabs>
          <w:tab w:val="num" w:pos="360"/>
        </w:tabs>
        <w:ind w:left="360" w:hanging="360"/>
      </w:pPr>
      <w:rPr>
        <w:rFonts w:hint="default"/>
      </w:rPr>
    </w:lvl>
  </w:abstractNum>
  <w:abstractNum w:abstractNumId="11" w15:restartNumberingAfterBreak="0">
    <w:nsid w:val="7339174D"/>
    <w:multiLevelType w:val="singleLevel"/>
    <w:tmpl w:val="38E2C406"/>
    <w:lvl w:ilvl="0">
      <w:start w:val="1"/>
      <w:numFmt w:val="lowerLetter"/>
      <w:lvlText w:val="%1."/>
      <w:lvlJc w:val="left"/>
      <w:pPr>
        <w:tabs>
          <w:tab w:val="num" w:pos="720"/>
        </w:tabs>
        <w:ind w:left="720" w:hanging="720"/>
      </w:pPr>
      <w:rPr>
        <w:rFonts w:hint="default"/>
      </w:rPr>
    </w:lvl>
  </w:abstractNum>
  <w:abstractNum w:abstractNumId="12" w15:restartNumberingAfterBreak="0">
    <w:nsid w:val="79F03F86"/>
    <w:multiLevelType w:val="singleLevel"/>
    <w:tmpl w:val="68CE4508"/>
    <w:lvl w:ilvl="0">
      <w:start w:val="1"/>
      <w:numFmt w:val="lowerLetter"/>
      <w:lvlText w:val="%1."/>
      <w:lvlJc w:val="left"/>
      <w:pPr>
        <w:tabs>
          <w:tab w:val="num" w:pos="720"/>
        </w:tabs>
        <w:ind w:left="720" w:hanging="720"/>
      </w:pPr>
      <w:rPr>
        <w:rFonts w:hint="default"/>
      </w:rPr>
    </w:lvl>
  </w:abstractNum>
  <w:num w:numId="1">
    <w:abstractNumId w:val="2"/>
  </w:num>
  <w:num w:numId="2">
    <w:abstractNumId w:val="3"/>
  </w:num>
  <w:num w:numId="3">
    <w:abstractNumId w:val="4"/>
  </w:num>
  <w:num w:numId="4">
    <w:abstractNumId w:val="11"/>
  </w:num>
  <w:num w:numId="5">
    <w:abstractNumId w:val="8"/>
  </w:num>
  <w:num w:numId="6">
    <w:abstractNumId w:val="6"/>
  </w:num>
  <w:num w:numId="7">
    <w:abstractNumId w:val="5"/>
  </w:num>
  <w:num w:numId="8">
    <w:abstractNumId w:val="0"/>
  </w:num>
  <w:num w:numId="9">
    <w:abstractNumId w:val="1"/>
  </w:num>
  <w:num w:numId="10">
    <w:abstractNumId w:val="12"/>
  </w:num>
  <w:num w:numId="11">
    <w:abstractNumId w:val="1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proofState w:spelling="clean" w:grammar="clean"/>
  <w:defaultTabStop w:val="720"/>
  <w:hyphenationZone w:val="95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B4"/>
    <w:rsid w:val="003B2965"/>
    <w:rsid w:val="00431511"/>
    <w:rsid w:val="00593CE7"/>
    <w:rsid w:val="006E0AAF"/>
    <w:rsid w:val="007473BA"/>
    <w:rsid w:val="00766132"/>
    <w:rsid w:val="00911E6A"/>
    <w:rsid w:val="00C03596"/>
    <w:rsid w:val="00D2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7AB0DC3-7EEC-4869-94CB-56C756F0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Columns-Off">
    <w:name w:val="Columns-Off"/>
    <w:basedOn w:val="DefaultParagraphFont"/>
    <w:rPr>
      <w:rFonts w:ascii="Courier" w:hAnsi="Courier"/>
      <w:noProof w:val="0"/>
      <w:sz w:val="24"/>
      <w:lang w:val="en-US"/>
    </w:rPr>
  </w:style>
  <w:style w:type="character" w:customStyle="1" w:styleId="Columns-On">
    <w:name w:val="Columns-On"/>
    <w:basedOn w:val="DefaultParagraphFont"/>
    <w:rPr>
      <w:rFonts w:ascii="Courier" w:hAnsi="Courier"/>
      <w:noProof w:val="0"/>
      <w:sz w:val="24"/>
      <w:lang w:val="en-US"/>
    </w:rPr>
  </w:style>
  <w:style w:type="character" w:customStyle="1" w:styleId="WACText">
    <w:name w:val="WACText"/>
    <w:basedOn w:val="DefaultParagraphFont"/>
    <w:rPr>
      <w:rFonts w:ascii="Courier" w:hAnsi="Courier"/>
      <w:noProof w:val="0"/>
      <w:sz w:val="24"/>
      <w:lang w:val="en-US"/>
    </w:rPr>
  </w:style>
  <w:style w:type="paragraph" w:customStyle="1" w:styleId="Just-Def">
    <w:name w:val="Just-Def"/>
    <w:pPr>
      <w:widowControl w:val="0"/>
      <w:tabs>
        <w:tab w:val="left" w:pos="-720"/>
      </w:tabs>
      <w:suppressAutoHyphens/>
      <w:jc w:val="both"/>
    </w:pPr>
    <w:rPr>
      <w:rFonts w:ascii="Courier" w:hAnsi="Courier"/>
      <w:snapToGrid w:val="0"/>
      <w:spacing w:val="-3"/>
      <w:sz w:val="24"/>
    </w:rPr>
  </w:style>
  <w:style w:type="paragraph" w:customStyle="1" w:styleId="WACNotesDiv">
    <w:name w:val="WACNotesDiv"/>
    <w:pPr>
      <w:keepNext/>
      <w:keepLines/>
      <w:widowControl w:val="0"/>
      <w:tabs>
        <w:tab w:val="left" w:pos="-720"/>
      </w:tabs>
      <w:suppressAutoHyphens/>
    </w:pPr>
    <w:rPr>
      <w:rFonts w:ascii="Courier" w:hAnsi="Courier"/>
      <w:snapToGrid w:val="0"/>
      <w:sz w:val="24"/>
    </w:rPr>
  </w:style>
  <w:style w:type="paragraph" w:customStyle="1" w:styleId="TabsDefault">
    <w:name w:val="TabsDefaul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pPr>
    <w:rPr>
      <w:rFonts w:ascii="Courier" w:hAnsi="Courier"/>
      <w:snapToGrid w:val="0"/>
      <w:sz w:val="24"/>
    </w:rPr>
  </w:style>
  <w:style w:type="paragraph" w:customStyle="1" w:styleId="WACChLastUpD">
    <w:name w:val="WACChLastUpD"/>
    <w:pPr>
      <w:widowControl w:val="0"/>
      <w:tabs>
        <w:tab w:val="left" w:pos="-720"/>
      </w:tabs>
      <w:suppressAutoHyphens/>
      <w:jc w:val="right"/>
    </w:pPr>
    <w:rPr>
      <w:rFonts w:ascii="Courier" w:hAnsi="Courier"/>
      <w:snapToGrid w:val="0"/>
      <w:sz w:val="24"/>
    </w:rPr>
  </w:style>
  <w:style w:type="character" w:customStyle="1" w:styleId="WACAnnNote">
    <w:name w:val="WACAnnNote"/>
    <w:basedOn w:val="DefaultParagraphFont"/>
    <w:rPr>
      <w:rFonts w:ascii="Courier" w:hAnsi="Courier"/>
      <w:noProof w:val="0"/>
      <w:sz w:val="24"/>
      <w:lang w:val="en-US"/>
    </w:rPr>
  </w:style>
  <w:style w:type="paragraph" w:customStyle="1" w:styleId="WACDisSec">
    <w:name w:val="WACDisSe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aption">
    <w:name w:val="WACCaption"/>
    <w:basedOn w:val="DefaultParagraphFont"/>
    <w:rPr>
      <w:rFonts w:ascii="Courier" w:hAnsi="Courier"/>
      <w:b/>
      <w:noProof w:val="0"/>
      <w:sz w:val="24"/>
      <w:lang w:val="en-US"/>
    </w:rPr>
  </w:style>
  <w:style w:type="character" w:customStyle="1" w:styleId="WACTitleCite">
    <w:name w:val="WACTitleCite"/>
    <w:basedOn w:val="DefaultParagraphFont"/>
    <w:rPr>
      <w:rFonts w:ascii="Courier" w:hAnsi="Courier"/>
      <w:noProof w:val="0"/>
      <w:sz w:val="24"/>
      <w:lang w:val="en-US"/>
    </w:rPr>
  </w:style>
  <w:style w:type="paragraph" w:customStyle="1" w:styleId="WACChDig">
    <w:name w:val="WACChDig"/>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hCite">
    <w:name w:val="WACChCite"/>
    <w:basedOn w:val="DefaultParagraphFont"/>
    <w:rPr>
      <w:rFonts w:ascii="Courier" w:hAnsi="Courier"/>
      <w:noProof w:val="0"/>
      <w:sz w:val="24"/>
      <w:lang w:val="en-US"/>
    </w:rPr>
  </w:style>
  <w:style w:type="character" w:customStyle="1" w:styleId="WACCite">
    <w:name w:val="WACCite"/>
    <w:basedOn w:val="DefaultParagraphFont"/>
    <w:rPr>
      <w:rFonts w:ascii="Courier" w:hAnsi="Courier"/>
      <w:noProof w:val="0"/>
      <w:sz w:val="24"/>
      <w:lang w:val="en-US"/>
    </w:rPr>
  </w:style>
  <w:style w:type="paragraph" w:customStyle="1" w:styleId="WACHistory">
    <w:name w:val="WACHistory"/>
    <w:pPr>
      <w:widowControl w:val="0"/>
      <w:tabs>
        <w:tab w:val="left" w:pos="-720"/>
      </w:tabs>
      <w:suppressAutoHyphens/>
      <w:spacing w:line="121" w:lineRule="exact"/>
    </w:pPr>
    <w:rPr>
      <w:rFonts w:ascii="Courier" w:hAnsi="Courier"/>
      <w:snapToGrid w:val="0"/>
      <w:sz w:val="24"/>
    </w:rPr>
  </w:style>
  <w:style w:type="paragraph" w:customStyle="1" w:styleId="WACTitleDig">
    <w:name w:val="WACTitleDig"/>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b/>
      <w:snapToGrid w:val="0"/>
    </w:rPr>
  </w:style>
  <w:style w:type="paragraph" w:customStyle="1" w:styleId="WACChName">
    <w:name w:val="WACChName"/>
    <w:pPr>
      <w:widowControl w:val="0"/>
      <w:tabs>
        <w:tab w:val="left" w:pos="-720"/>
      </w:tabs>
      <w:suppressAutoHyphens/>
      <w:jc w:val="center"/>
    </w:pPr>
    <w:rPr>
      <w:rFonts w:ascii="Courier" w:hAnsi="Courier"/>
      <w:b/>
      <w:snapToGrid w:val="0"/>
    </w:rPr>
  </w:style>
  <w:style w:type="character" w:customStyle="1" w:styleId="WACSubChName">
    <w:name w:val="WACSubChName"/>
    <w:basedOn w:val="DefaultParagraphFont"/>
    <w:rPr>
      <w:rFonts w:ascii="Courier" w:hAnsi="Courier"/>
      <w:noProof w:val="0"/>
      <w:sz w:val="24"/>
      <w:lang w:val="en-US"/>
    </w:rPr>
  </w:style>
  <w:style w:type="character" w:customStyle="1" w:styleId="WACXrefNote">
    <w:name w:val="WACXrefNote"/>
    <w:basedOn w:val="DefaultParagraphFont"/>
    <w:rPr>
      <w:rFonts w:ascii="Courier" w:hAnsi="Courier"/>
      <w:noProof w:val="0"/>
      <w:sz w:val="24"/>
      <w:lang w:val="en-US"/>
    </w:rPr>
  </w:style>
  <w:style w:type="paragraph" w:customStyle="1" w:styleId="WACTitleName">
    <w:name w:val="WACTitleName"/>
    <w:pPr>
      <w:widowControl w:val="0"/>
      <w:tabs>
        <w:tab w:val="left" w:pos="-720"/>
      </w:tabs>
      <w:suppressAutoHyphens/>
      <w:jc w:val="center"/>
    </w:pPr>
    <w:rPr>
      <w:rFonts w:ascii="Courier" w:hAnsi="Courier"/>
      <w:b/>
      <w:snapToGrid w:val="0"/>
      <w:sz w:val="72"/>
    </w:rPr>
  </w:style>
  <w:style w:type="character" w:customStyle="1" w:styleId="WACRevNote">
    <w:name w:val="WACRevNote"/>
    <w:basedOn w:val="DefaultParagraphFont"/>
    <w:rPr>
      <w:rFonts w:ascii="Courier" w:hAnsi="Courier"/>
      <w:noProof w:val="0"/>
      <w:sz w:val="24"/>
      <w:lang w:val="en-US"/>
    </w:rPr>
  </w:style>
  <w:style w:type="character" w:customStyle="1" w:styleId="WACTitleSzR">
    <w:name w:val="WACTitleSzR"/>
    <w:basedOn w:val="DefaultParagraphFont"/>
    <w:rPr>
      <w:rFonts w:ascii="Times New Roman" w:hAnsi="Times New Roman"/>
      <w:noProof w:val="0"/>
      <w:sz w:val="24"/>
      <w:lang w:val="en-US"/>
    </w:rPr>
  </w:style>
  <w:style w:type="character" w:customStyle="1" w:styleId="WACChSzR">
    <w:name w:val="WACChSzR"/>
    <w:basedOn w:val="DefaultParagraphFont"/>
    <w:rPr>
      <w:rFonts w:ascii="Times New Roman" w:hAnsi="Times New Roman"/>
      <w:noProof w:val="0"/>
      <w:sz w:val="13"/>
      <w:lang w:val="en-US"/>
    </w:rPr>
  </w:style>
  <w:style w:type="paragraph" w:customStyle="1" w:styleId="HRt-1">
    <w:name w:val="HRt-1"/>
    <w:pPr>
      <w:widowControl w:val="0"/>
      <w:tabs>
        <w:tab w:val="left" w:pos="-720"/>
      </w:tabs>
      <w:suppressAutoHyphens/>
      <w:spacing w:line="121" w:lineRule="exact"/>
    </w:pPr>
    <w:rPr>
      <w:rFonts w:ascii="Courier" w:hAnsi="Courier"/>
      <w:snapToGrid w:val="0"/>
      <w:sz w:val="24"/>
    </w:rPr>
  </w:style>
  <w:style w:type="paragraph" w:customStyle="1" w:styleId="HRt-2">
    <w:name w:val="HRt-2"/>
    <w:pPr>
      <w:widowControl w:val="0"/>
      <w:tabs>
        <w:tab w:val="left" w:pos="-720"/>
      </w:tabs>
      <w:suppressAutoHyphens/>
      <w:spacing w:line="321" w:lineRule="exact"/>
    </w:pPr>
    <w:rPr>
      <w:rFonts w:ascii="Courier" w:hAnsi="Courier"/>
      <w:snapToGrid w:val="0"/>
      <w:sz w:val="24"/>
    </w:rPr>
  </w:style>
  <w:style w:type="character" w:customStyle="1" w:styleId="Line-Sin">
    <w:name w:val="Line-Sin"/>
    <w:basedOn w:val="DefaultParagraphFont"/>
    <w:rPr>
      <w:sz w:val="24"/>
      <w:u w:val="single"/>
    </w:rPr>
  </w:style>
  <w:style w:type="character" w:customStyle="1" w:styleId="Size08PT">
    <w:name w:val="Size08PT"/>
    <w:basedOn w:val="DefaultParagraphFont"/>
    <w:rPr>
      <w:rFonts w:ascii="Times New Roman" w:hAnsi="Times New Roman"/>
      <w:noProof w:val="0"/>
      <w:sz w:val="16"/>
      <w:lang w:val="en-US"/>
    </w:rPr>
  </w:style>
  <w:style w:type="paragraph" w:customStyle="1" w:styleId="CenterText">
    <w:name w:val="CenterText"/>
    <w:pPr>
      <w:widowControl w:val="0"/>
      <w:tabs>
        <w:tab w:val="left" w:pos="-720"/>
      </w:tabs>
      <w:suppressAutoHyphens/>
      <w:jc w:val="center"/>
    </w:pPr>
    <w:rPr>
      <w:rFonts w:ascii="Courier" w:hAnsi="Courier"/>
      <w:snapToGrid w:val="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Strong">
    <w:name w:val="Strong"/>
    <w:basedOn w:val="DefaultParagraphFont"/>
    <w:uiPriority w:val="22"/>
    <w:qFormat/>
    <w:rsid w:val="003B2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251</Words>
  <Characters>1397</Characters>
  <Application>Microsoft Office Word</Application>
  <DocSecurity>0</DocSecurity>
  <Lines>41</Lines>
  <Paragraphs>21</Paragraphs>
  <ScaleCrop>false</ScaleCrop>
  <HeadingPairs>
    <vt:vector size="2" baseType="variant">
      <vt:variant>
        <vt:lpstr>Title</vt:lpstr>
      </vt:variant>
      <vt:variant>
        <vt:i4>1</vt:i4>
      </vt:variant>
    </vt:vector>
  </HeadingPairs>
  <TitlesOfParts>
    <vt:vector size="1" baseType="lpstr">
      <vt:lpstr>Chapter 197-11 WAC</vt:lpstr>
    </vt:vector>
  </TitlesOfParts>
  <Company>State of Washington</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197-11 WAC</dc:title>
  <dc:subject/>
  <dc:creator>Penny Keys</dc:creator>
  <cp:keywords/>
  <cp:lastModifiedBy>Szvetecz, Annie (ECY)</cp:lastModifiedBy>
  <cp:revision>5</cp:revision>
  <cp:lastPrinted>1998-04-17T21:13:00Z</cp:lastPrinted>
  <dcterms:created xsi:type="dcterms:W3CDTF">2017-09-05T21:18:00Z</dcterms:created>
  <dcterms:modified xsi:type="dcterms:W3CDTF">2017-09-05T23:15:00Z</dcterms:modified>
</cp:coreProperties>
</file>